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814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 w:line="120" w:lineRule="auto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дании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Карповой Кристины Вячеславовны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01;</w:t>
      </w:r>
      <w:r>
        <w:rPr>
          <w:rStyle w:val="cat-ExternalSystem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уборщицей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микрорайон, дом </w:t>
      </w:r>
      <w:r>
        <w:rPr>
          <w:rFonts w:ascii="Times New Roman" w:eastAsia="Times New Roman" w:hAnsi="Times New Roman" w:cs="Times New Roman"/>
          <w:sz w:val="26"/>
          <w:szCs w:val="26"/>
        </w:rPr>
        <w:t>8, квартира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К.В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по делу об административном правонарушении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60" w:right="60" w:firstLine="6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данного административного правонарушения при обстоятельствах, указанных в описательной части постановления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правонарушением согласна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инвалид</w:t>
      </w:r>
      <w:r>
        <w:rPr>
          <w:rFonts w:ascii="Times New Roman" w:eastAsia="Times New Roman" w:hAnsi="Times New Roman" w:cs="Times New Roman"/>
          <w:sz w:val="26"/>
          <w:szCs w:val="26"/>
        </w:rPr>
        <w:t>ом 1,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05.07.2025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К.В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23.11.2024;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данный штраф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были финансовые затруднения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информацией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ОИАЗ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г.Нефтеюганск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которой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 по постановлению </w:t>
      </w:r>
      <w:r>
        <w:rPr>
          <w:rStyle w:val="cat-User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расчет</w:t>
      </w:r>
      <w:r>
        <w:rPr>
          <w:rFonts w:ascii="Times New Roman" w:eastAsia="Times New Roman" w:hAnsi="Times New Roman" w:cs="Times New Roman"/>
          <w:sz w:val="26"/>
          <w:szCs w:val="26"/>
        </w:rPr>
        <w:t>ный счет ОМВД России по г.Нефтею</w:t>
      </w:r>
      <w:r>
        <w:rPr>
          <w:rFonts w:ascii="Times New Roman" w:eastAsia="Times New Roman" w:hAnsi="Times New Roman" w:cs="Times New Roman"/>
          <w:sz w:val="26"/>
          <w:szCs w:val="26"/>
        </w:rPr>
        <w:t>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Исследованные в судебном заседании доказательства соответствуют т</w:t>
      </w:r>
      <w:r>
        <w:rPr>
          <w:rFonts w:ascii="Times New Roman" w:eastAsia="Times New Roman" w:hAnsi="Times New Roman" w:cs="Times New Roman"/>
          <w:sz w:val="26"/>
          <w:szCs w:val="26"/>
        </w:rPr>
        <w:t>ребованиям, предусмотренным ст.</w:t>
      </w:r>
      <w:r>
        <w:rPr>
          <w:rFonts w:ascii="Times New Roman" w:eastAsia="Times New Roman" w:hAnsi="Times New Roman" w:cs="Times New Roman"/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22.01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Сведения об оплате штрафа отсутствуют.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квалифицирует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>Кодекс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29.9 Кодексом 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Карпову Кристину Вячеславовну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left="20" w:right="40" w:firstLine="720"/>
        <w:jc w:val="both"/>
      </w:pPr>
      <w:r>
        <w:rPr>
          <w:rFonts w:ascii="Times New Roman" w:eastAsia="Times New Roman" w:hAnsi="Times New Roman" w:cs="Times New Roman"/>
        </w:rPr>
        <w:t xml:space="preserve">Получатель УФК по Ханты-Мансийскому автономному округу – Югре (Департамент административного </w:t>
      </w:r>
      <w:r>
        <w:rPr>
          <w:rFonts w:ascii="Times New Roman" w:eastAsia="Times New Roman" w:hAnsi="Times New Roman" w:cs="Times New Roman"/>
        </w:rPr>
        <w:t>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 КПП 860101001 ИНН 8601073664 ОКТМО 71874000 р/с 03100643000000018700 в РКЦ г. Ханты-Мансийска БИК 007162163 к/с 40102810245370000007 КБК 72011601203019000140 УИН </w:t>
      </w:r>
      <w:r>
        <w:rPr>
          <w:rFonts w:ascii="Times New Roman" w:eastAsia="Times New Roman" w:hAnsi="Times New Roman" w:cs="Times New Roman"/>
        </w:rPr>
        <w:t>0412365400395008142520182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может 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40" w:firstLine="72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Голованюк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57">
    <w:name w:val="cat-UserDefined grp-37 rplc-57"/>
    <w:basedOn w:val="DefaultParagraphFont"/>
  </w:style>
  <w:style w:type="character" w:customStyle="1" w:styleId="cat-UserDefinedgrp-38rplc-59">
    <w:name w:val="cat-UserDefined grp-3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